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PEMERINTAH DAERAH ISTIMEWA YOGYAKARTA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DINAS PENDIDIKAN, PEMUDA, DAN OLAHRAGA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SEKOLAH MENENGAH ATAS NEGERI 1 SEMBADA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Jalan Kaliurang Km. 14, Sembada, Kapanewon Ngaglik, Kabupaten Sleman, Daerah Istimewa Yogyakarta 55581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Telepon (0274) 887766 · Surel sman1sembada@sleman.sch.id · NPSN 20401789</w:t>
      </w:r>
    </w:p>
    <w:p>
      <w:pPr>
        <w:pBdr>
          <w:bottom w:val="single" w:color="000000" w:sz="18" w:space="1"/>
        </w:pBdr>
        <w:spacing w:after="200"/>
      </w:pPr>
      <w:r>
        <w:rPr>
          <w:sz w:val="2"/>
          <w:szCs w:val="2"/>
        </w:rPr>
        <w:t xml:space="preserve"/>
      </w:r>
    </w:p>
    <w:p>
      <w:pPr>
        <w:pBdr>
          <w:bottom w:val="single" w:color="000000" w:sz="4" w:space="1"/>
        </w:pBdr>
        <w:spacing w:after="200"/>
      </w:pPr>
      <w:r>
        <w:rPr>
          <w:sz w:val="2"/>
          <w:szCs w:val="2"/>
        </w:rPr>
        <w:t xml:space="preserve"/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u w:val="single"/>
        </w:rPr>
        <w:t xml:space="preserve">SURAT KETERANGAN LULUS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Nomor: 421.4/145/SKL/SMAN.1-SMB/2026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Yang bertanda tangan di bawah ini, Kepala Sekolah Menengah Atas Negeri 1 Sembada, Kabupaten Sleman, Daerah Istimewa Yogyakarta, dengan ini menerangkan bahwa: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Nama Lengkap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Danendra Fajar Nugroho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Tempat, Tanggal Lahir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Yogyakarta, 22 Februari 2008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Nama Orang Tua/Wali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Sutrisno Nugroho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Induk Siswa (NIS)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1912045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Induk Siswa Nasional (NISN)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0052187364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Program/Peminatan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Matematika dan Ilmu Pengetahuan Alam (MIPA)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Peserta Ujian Sekolah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3-25-04-01-0027</w:t>
      </w:r>
    </w:p>
    <w:p>
      <w:pPr>
        <w:spacing w:after="200" w:before="2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Berdasarkan hasil rapat dewan guru yang dilaksanakan pada tanggal 2 Juni 2026, serta mengacu pada Peraturan Menteri Pendidikan, Kebudayaan, Riset, dan Teknologi Nomor 21 Tahun 2022 tentang Standar Penilaian Pendidikan dan Peraturan Menteri Pendidikan, Kebudayaan, Riset, dan Teknologi Nomor 5 Tahun 2022 tentang Standar Kompetensi Lulusan, serta Keputusan Kepala Sekolah Menengah Atas Negeri 1 Sembada Nomor 421.4/144/SMAN.1-SMB/2026 tentang Penetapan Kelulusan Peserta Didik Tahun Pelajaran 2025/2026, peserta didik tersebut di atas telah menyelesaikan seluruh program pembelajaran dari kelas X sampai dengan kelas XII dan telah mengikuti Ujian Sekolah, dengan ini dinyatakan: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L U L U 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dari Sekolah Menengah Atas Negeri 1 Sembada Tahun Pelajaran 2025/2026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Dengan rincian nilai rata-rata Ujian Sekolah sebagai berikut:</w:t>
      </w:r>
    </w:p>
    <w:tbl>
      <w:tblPr>
        <w:tblW w:type="dxa" w:w="65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400"/>
        <w:gridCol w:w="1600"/>
      </w:tblGrid>
      <w:tr>
        <w:tc>
          <w:tcPr>
            <w:tcW w:type="dxa" w:w="5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4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Mata Pelajaran</w:t>
            </w:r>
          </w:p>
        </w:tc>
        <w:tc>
          <w:tcPr>
            <w:tcW w:type="dxa" w:w="16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c>
          <w:tcPr>
            <w:gridSpan w:val="3"/>
            <w:shd w:fill="EDEDE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Kelompok A (Umum)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Agama dan Budi Pekerti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88,00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Pancasila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90,00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Indonesia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Matematika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86,00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Inggris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87,50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Sejarah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91,00</w:t>
            </w:r>
          </w:p>
        </w:tc>
      </w:tr>
      <w:tr>
        <w:tc>
          <w:tcPr>
            <w:gridSpan w:val="3"/>
            <w:shd w:fill="EDEDE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Kelompok B (Umum)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Seni Budaya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92,00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Jasmani, Olahraga, dan Kesehatan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93,00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Muatan Lokal (Bahasa Jawa)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88,50</w:t>
            </w:r>
          </w:p>
        </w:tc>
      </w:tr>
      <w:tr>
        <w:tc>
          <w:tcPr>
            <w:gridSpan w:val="3"/>
            <w:shd w:fill="EDEDE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Kelompok C (Peminatan MIPA)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Matematika Tingkat Lanjut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85,00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Fisika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87,00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Kimia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Biologi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90,50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Nilai Rata-rata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89,00</w:t>
            </w:r>
          </w:p>
        </w:tc>
      </w:tr>
    </w:tbl>
    <w:p>
      <w:pPr>
        <w:spacing w:after="120" w:before="240"/>
      </w:pP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Surat Keterangan Lulus ini dapat digunakan untuk keperluan pendaftaran jalur Seleksi Nasional Berdasarkan Prestasi (SNBP), jalur seleksi mandiri perguruan tinggi, pendaftaran KIP Kuliah, seleksi CPNS, seleksi TNI/Polri, melamar pekerjaan, serta keperluan administrasi lain sesuai kebutuhan. Surat ini bersifat sementara dan berlaku sampai dengan diterbitkannya ijazah asli, paling lama 6 (enam) bulan sejak tanggal diterbitkan.</w:t>
      </w:r>
    </w:p>
    <w:p>
      <w:pPr>
        <w:spacing w:after="4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Demikian Surat Keterangan Lulus ini dibuat dengan sebenar-benarnya untuk dapat dipergunakan sebagaimana mestinya.</w:t>
      </w:r>
    </w:p>
    <w:tbl>
      <w:tblPr>
        <w:tblW w:type="dxa" w:w="6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2700"/>
      </w:tblGrid>
      <w:tr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Pas Foto</w:t>
            </w:r>
          </w:p>
          <w:p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3 x 4</w:t>
            </w:r>
          </w:p>
        </w:tc>
        <w:tc>
          <w:tcPr>
            <w:tcW w:type="dxa" w:w="2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Sleman, 2 Juni 2026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Kepala Sekolah,</w:t>
            </w:r>
          </w:p>
          <w:p>
            <w:pPr>
              <w:jc w:val="center"/>
            </w:pPr>
            <w:r>
              <w:drawing>
                <wp:anchor distT="0" distB="0" distL="0" distR="0" simplePos="0" allowOverlap="1" behindDoc="0" locked="0" layoutInCell="1" relativeHeight="5">
                  <wp:simplePos x="0" y="0"/>
                  <wp:positionH relativeFrom="paragraph">
                    <wp:align>left</wp:align>
                  </wp:positionH>
                  <wp:positionV relativeFrom="paragraph">
                    <wp:align>top</wp:align>
                  </wp:positionV>
                  <wp:extent cx="1123950" cy="1123950"/>
                  <wp:effectExtent t="0" r="0" b="0" l="0"/>
                  <wp:wrapNone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40"/>
              <w:jc w:val="center"/>
            </w:pPr>
            <w:r>
              <w:drawing>
                <wp:inline distT="0" distB="0" distL="0" distR="0">
                  <wp:extent cx="1600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  <w:u w:val="single"/>
              </w:rPr>
              <w:t xml:space="preserve">Dr. Ir. Wahyu Setiadi, M.Pd.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NIP 197003151995121001</w:t>
            </w:r>
          </w:p>
        </w:tc>
      </w:tr>
    </w:tbl>
    <w:p>
      <w:pPr>
        <w:spacing w:before="300"/>
      </w:pP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i/>
          <w:iCs/>
          <w:sz w:val="18"/>
          <w:szCs w:val="18"/>
        </w:rPr>
        <w:t xml:space="preserve">Catatan:</w:t>
      </w:r>
    </w:p>
    <w:p>
      <w:pPr>
        <w:spacing w:after="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1. Surat Keterangan Lulus ini tidak berlaku apabila terdapat coretan, tidak ditandatangani Kepala Sekolah, atau tidak dibubuhi stempel/cap basah sekolah.</w:t>
      </w:r>
    </w:p>
    <w:p>
      <w:pPr>
        <w:spacing w:after="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2. Untuk keperluan pendaftaran resmi, dokumen ini perlu dilegalisir oleh sekolah penerbit dan, apabila diperlukan, oleh Dinas Pendidikan Provinsi.</w:t>
      </w:r>
    </w:p>
    <w:p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3. Dokumen asli tidak boleh dilaminating agar tanda tangan dan stempel dapat diverifikasi keasliannya.</w:t>
      </w:r>
    </w:p>
    <w:sectPr>
      <w:pgSz w:w="11907" w:h="16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740bd87e3c6eb3100d142c166df16523fd0c24d.png"/><Relationship Id="rId8" Type="http://schemas.openxmlformats.org/officeDocument/2006/relationships/image" Target="media/18fdce7aaa6462307afcaececfb448ada149320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2026-08-21T00:57:11.853Z</dcterms:created>
  <dcterms:modified xsi:type="dcterms:W3CDTF">2026-08-21T00:57:11.868Z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