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olor w:val="1F4E79"/>
          <w:sz w:val="28"/>
          <w:szCs w:val="28"/>
        </w:rPr>
        <w:t xml:space="preserve">LEMBAR KERJA PESERTA DIDIK (LKPD)</w:t>
      </w:r>
    </w:p>
    <w:p>
      <w:pPr>
        <w:spacing w:after="40"/>
        <w:jc w:val="center"/>
      </w:pPr>
      <w:r>
        <w:rPr>
          <w:b/>
          <w:bCs/>
          <w:color w:val="1F4E79"/>
          <w:sz w:val="30"/>
          <w:szCs w:val="30"/>
        </w:rPr>
        <w:t xml:space="preserve">Pecahan: Setengah, Seperempat, dan Membandingkan Pecahan</w:t>
      </w:r>
    </w:p>
    <w:p>
      <w:pPr>
        <w:spacing w:after="200"/>
        <w:jc w:val="center"/>
      </w:pPr>
      <w:r>
        <w:rPr>
          <w:i/>
          <w:iCs/>
          <w:color w:val="555555"/>
          <w:sz w:val="20"/>
          <w:szCs w:val="20"/>
        </w:rPr>
        <w:t xml:space="preserve">Matematika Kelas 2 SD/MI • Kurikulum Merdeka • Fase A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2"/>
                <w:szCs w:val="22"/>
              </w:rPr>
              <w:t xml:space="preserve">Nama : </w:t>
            </w:r>
            <w:r>
              <w:rPr>
                <w:sz w:val="22"/>
                <w:szCs w:val="22"/>
              </w:rPr>
              <w:t xml:space="preserve">____________________________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2"/>
                <w:szCs w:val="22"/>
              </w:rPr>
              <w:t xml:space="preserve">Kelas : </w:t>
            </w:r>
            <w:r>
              <w:rPr>
                <w:sz w:val="22"/>
                <w:szCs w:val="22"/>
              </w:rPr>
              <w:t xml:space="preserve">____________________________</w:t>
            </w:r>
          </w:p>
        </w:tc>
      </w:tr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2"/>
                <w:szCs w:val="22"/>
              </w:rPr>
              <w:t xml:space="preserve">Tanggal : </w:t>
            </w:r>
            <w:r>
              <w:rPr>
                <w:sz w:val="22"/>
                <w:szCs w:val="22"/>
              </w:rPr>
              <w:t xml:space="preserve">____________________________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2"/>
                <w:szCs w:val="22"/>
              </w:rPr>
              <w:t xml:space="preserve">Nilai : </w:t>
            </w:r>
            <w:r>
              <w:rPr>
                <w:sz w:val="22"/>
                <w:szCs w:val="22"/>
              </w:rPr>
              <w:t xml:space="preserve">____________________________</w:t>
            </w:r>
          </w:p>
        </w:tc>
      </w:tr>
    </w:tbl>
    <w:p>
      <w:pPr>
        <w:shd w:fill="DCE6F1" w:val="clear"/>
        <w:spacing w:after="120" w:before="300"/>
      </w:pPr>
      <w:r>
        <w:rPr>
          <w:b/>
          <w:bCs/>
          <w:color w:val="1F4E79"/>
          <w:sz w:val="24"/>
          <w:szCs w:val="24"/>
        </w:rPr>
        <w:t xml:space="preserve">Tujuan Belajar</w:t>
      </w:r>
    </w:p>
    <w:p>
      <w:pPr>
        <w:spacing w:after="120"/>
      </w:pPr>
      <w:r>
        <w:rPr>
          <w:sz w:val="22"/>
          <w:szCs w:val="22"/>
        </w:rPr>
        <w:t xml:space="preserve">Setelah mengerjakan LKPD ini, kamu diharapkan mampu mengenal, membandingkan, dan mengurutkan pecahan sederhana (setengah dan seperempat) dalam berbagai konteks sehari-hari.</w:t>
      </w:r>
    </w:p>
    <w:tbl>
      <w:tblPr>
        <w:tblW w:type="pct" w:w="100%"/>
        <w:tblBorders>
          <w:top w:val="single" w:color="1F4E79" w:sz="6"/>
          <w:left w:val="single" w:color="1F4E79" w:sz="6"/>
          <w:bottom w:val="single" w:color="1F4E79" w:sz="6"/>
          <w:right w:val="single" w:color="1F4E79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2F7FC" w:val="clear"/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Petunjuk: </w:t>
            </w:r>
            <w:r>
              <w:rPr>
                <w:sz w:val="22"/>
                <w:szCs w:val="22"/>
              </w:rPr>
              <w:t xml:space="preserve">Amati setiap gambar dengan teliti. Bagian yang diberi warna menunjukkan pecahan yang dimaksud. Kerjakan soal secara berurutan.</w:t>
            </w:r>
          </w:p>
        </w:tc>
      </w:tr>
    </w:tbl>
    <w:p>
      <w:pPr>
        <w:shd w:fill="DCE6F1" w:val="clear"/>
        <w:spacing w:after="120" w:before="300"/>
      </w:pPr>
      <w:r>
        <w:rPr>
          <w:b/>
          <w:bCs/>
          <w:color w:val="1F4E79"/>
          <w:sz w:val="24"/>
          <w:szCs w:val="24"/>
        </w:rPr>
        <w:t xml:space="preserve">A. Mengenal Kembali Pecahan Setengah dan Seperempat</w:t>
      </w:r>
    </w:p>
    <w:p>
      <w:pPr>
        <w:spacing w:after="120"/>
      </w:pPr>
      <w:r>
        <w:rPr>
          <w:sz w:val="22"/>
          <w:szCs w:val="22"/>
        </w:rPr>
        <w:t xml:space="preserve">Perhatikan kotak di bawah ini. Kotak dibagi menjadi 2 bagian sama besar, dan 1 bagian diwarnai.</w:t>
      </w:r>
    </w:p>
    <w:tbl>
      <w:tblPr>
        <w:tblW w:type="dxa" w:w="28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400"/>
        <w:gridCol w:w="1400"/>
      </w:tblGrid>
      <w:tr>
        <w:tc>
          <w:tcPr>
            <w:tcW w:type="dxa" w:w="1400"/>
            <w:tcBorders>
              <w:top w:val="single" w:color="1F4E79" w:sz="6"/>
              <w:left w:val="single" w:color="1F4E79" w:sz="6"/>
              <w:bottom w:val="single" w:color="1F4E79" w:sz="6"/>
              <w:right w:val="single" w:color="1F4E79" w:sz="6"/>
            </w:tcBorders>
            <w:shd w:fill="F4B183" w:val="clear"/>
            <w:tcMar>
              <w:top w:type="dxa" w:w="200"/>
              <w:bottom w:type="dxa" w:w="20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400"/>
            <w:tcBorders>
              <w:top w:val="single" w:color="1F4E79" w:sz="6"/>
              <w:left w:val="single" w:color="1F4E79" w:sz="6"/>
              <w:bottom w:val="single" w:color="1F4E79" w:sz="6"/>
              <w:right w:val="single" w:color="1F4E79" w:sz="6"/>
            </w:tcBorders>
            <w:shd w:fill="FFFFFF" w:val="clear"/>
            <w:tcMar>
              <w:top w:type="dxa" w:w="200"/>
              <w:bottom w:type="dxa" w:w="20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</w:tr>
    </w:tbl>
    <w:p>
      <w:pPr>
        <w:spacing w:after="200" w:before="100"/>
        <w:jc w:val="center"/>
      </w:pPr>
      <w:r>
        <w:rPr>
          <w:b/>
          <w:bCs/>
          <w:color w:val="1F4E79"/>
          <w:sz w:val="22"/>
          <w:szCs w:val="22"/>
        </w:rPr>
        <w:t xml:space="preserve">Bagian yang diwarnai adalah 1 dari 2 bagian, ditulis  1/2  (setengah)</w:t>
      </w:r>
    </w:p>
    <w:p>
      <w:pPr>
        <w:spacing w:after="120"/>
      </w:pPr>
      <w:r>
        <w:rPr>
          <w:sz w:val="22"/>
          <w:szCs w:val="22"/>
        </w:rPr>
        <w:t xml:space="preserve">Sekarang perhatikan kotak berikut. Kotak dibagi menjadi 4 bagian sama besar, dan 1 bagian diwarnai.</w:t>
      </w:r>
    </w:p>
    <w:tbl>
      <w:tblPr>
        <w:tblW w:type="dxa" w:w="28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700"/>
        <w:gridCol w:w="700"/>
        <w:gridCol w:w="700"/>
        <w:gridCol w:w="700"/>
      </w:tblGrid>
      <w:tr>
        <w:tc>
          <w:tcPr>
            <w:tcW w:type="dxa" w:w="700"/>
            <w:tcBorders>
              <w:top w:val="single" w:color="1F4E79" w:sz="6"/>
              <w:left w:val="single" w:color="1F4E79" w:sz="6"/>
              <w:bottom w:val="single" w:color="1F4E79" w:sz="6"/>
              <w:right w:val="single" w:color="1F4E79" w:sz="6"/>
            </w:tcBorders>
            <w:shd w:fill="F4B183" w:val="clear"/>
            <w:tcMar>
              <w:top w:type="dxa" w:w="200"/>
              <w:bottom w:type="dxa" w:w="20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700"/>
            <w:tcBorders>
              <w:top w:val="single" w:color="1F4E79" w:sz="6"/>
              <w:left w:val="single" w:color="1F4E79" w:sz="6"/>
              <w:bottom w:val="single" w:color="1F4E79" w:sz="6"/>
              <w:right w:val="single" w:color="1F4E79" w:sz="6"/>
            </w:tcBorders>
            <w:shd w:fill="FFFFFF" w:val="clear"/>
            <w:tcMar>
              <w:top w:type="dxa" w:w="200"/>
              <w:bottom w:type="dxa" w:w="20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700"/>
            <w:tcBorders>
              <w:top w:val="single" w:color="1F4E79" w:sz="6"/>
              <w:left w:val="single" w:color="1F4E79" w:sz="6"/>
              <w:bottom w:val="single" w:color="1F4E79" w:sz="6"/>
              <w:right w:val="single" w:color="1F4E79" w:sz="6"/>
            </w:tcBorders>
            <w:shd w:fill="FFFFFF" w:val="clear"/>
            <w:tcMar>
              <w:top w:type="dxa" w:w="200"/>
              <w:bottom w:type="dxa" w:w="20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700"/>
            <w:tcBorders>
              <w:top w:val="single" w:color="1F4E79" w:sz="6"/>
              <w:left w:val="single" w:color="1F4E79" w:sz="6"/>
              <w:bottom w:val="single" w:color="1F4E79" w:sz="6"/>
              <w:right w:val="single" w:color="1F4E79" w:sz="6"/>
            </w:tcBorders>
            <w:shd w:fill="FFFFFF" w:val="clear"/>
            <w:tcMar>
              <w:top w:type="dxa" w:w="200"/>
              <w:bottom w:type="dxa" w:w="20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</w:tr>
    </w:tbl>
    <w:p>
      <w:pPr>
        <w:spacing w:after="200" w:before="100"/>
        <w:jc w:val="center"/>
      </w:pPr>
      <w:r>
        <w:rPr>
          <w:b/>
          <w:bCs/>
          <w:color w:val="1F4E79"/>
          <w:sz w:val="22"/>
          <w:szCs w:val="22"/>
        </w:rPr>
        <w:t xml:space="preserve">Bagian yang diwarnai adalah 1 dari 4 bagian, ditulis  1/4  (seperempat)</w:t>
      </w:r>
    </w:p>
    <w:p>
      <w:pPr>
        <w:shd w:fill="DCE6F1" w:val="clear"/>
        <w:spacing w:after="120" w:before="300"/>
      </w:pPr>
      <w:r>
        <w:rPr>
          <w:b/>
          <w:bCs/>
          <w:color w:val="1F4E79"/>
          <w:sz w:val="24"/>
          <w:szCs w:val="24"/>
        </w:rPr>
        <w:t xml:space="preserve">B. Ayo Berlatih Menentukan Pecahan</w:t>
      </w:r>
    </w:p>
    <w:p>
      <w:pPr>
        <w:spacing w:after="120"/>
      </w:pPr>
      <w:r>
        <w:rPr>
          <w:sz w:val="22"/>
          <w:szCs w:val="22"/>
        </w:rPr>
        <w:t xml:space="preserve">Perhatikan gambar berikut, lalu tuliskan pecahan yang ditunjukkan oleh bagian yang diwarnai.</w:t>
      </w:r>
    </w:p>
    <w:p>
      <w:pPr>
        <w:spacing w:after="120"/>
      </w:pPr>
      <w:r>
        <w:rPr>
          <w:sz w:val="22"/>
          <w:szCs w:val="22"/>
        </w:rPr>
        <w:t xml:space="preserve">1.</w:t>
      </w:r>
    </w:p>
    <w:tbl>
      <w:tblPr>
        <w:tblW w:type="dxa" w:w="28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400"/>
        <w:gridCol w:w="1400"/>
      </w:tblGrid>
      <w:tr>
        <w:tc>
          <w:tcPr>
            <w:tcW w:type="dxa" w:w="1400"/>
            <w:tcBorders>
              <w:top w:val="single" w:color="1F4E79" w:sz="6"/>
              <w:left w:val="single" w:color="1F4E79" w:sz="6"/>
              <w:bottom w:val="single" w:color="1F4E79" w:sz="6"/>
              <w:right w:val="single" w:color="1F4E79" w:sz="6"/>
            </w:tcBorders>
            <w:shd w:fill="F4B183" w:val="clear"/>
            <w:tcMar>
              <w:top w:type="dxa" w:w="200"/>
              <w:bottom w:type="dxa" w:w="20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1400"/>
            <w:tcBorders>
              <w:top w:val="single" w:color="1F4E79" w:sz="6"/>
              <w:left w:val="single" w:color="1F4E79" w:sz="6"/>
              <w:bottom w:val="single" w:color="1F4E79" w:sz="6"/>
              <w:right w:val="single" w:color="1F4E79" w:sz="6"/>
            </w:tcBorders>
            <w:shd w:fill="FFFFFF" w:val="clear"/>
            <w:tcMar>
              <w:top w:type="dxa" w:w="200"/>
              <w:bottom w:type="dxa" w:w="20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</w:tr>
    </w:tbl>
    <w:p>
      <w:pPr>
        <w:spacing w:after="160"/>
      </w:pPr>
      <w:r>
        <w:rPr>
          <w:sz w:val="22"/>
          <w:szCs w:val="22"/>
        </w:rPr>
        <w:t xml:space="preserve">Pecahan yang diwarnai adalah: </w:t>
      </w:r>
      <w:r>
        <w:rPr>
          <w:sz w:val="22"/>
          <w:szCs w:val="22"/>
        </w:rPr>
        <w:t xml:space="preserve">____ / ____</w:t>
      </w:r>
    </w:p>
    <w:p>
      <w:pPr>
        <w:spacing w:after="120"/>
      </w:pPr>
      <w:r>
        <w:rPr>
          <w:sz w:val="22"/>
          <w:szCs w:val="22"/>
        </w:rPr>
        <w:t xml:space="preserve">2.</w:t>
      </w:r>
    </w:p>
    <w:tbl>
      <w:tblPr>
        <w:tblW w:type="dxa" w:w="28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700"/>
        <w:gridCol w:w="700"/>
        <w:gridCol w:w="700"/>
        <w:gridCol w:w="700"/>
      </w:tblGrid>
      <w:tr>
        <w:tc>
          <w:tcPr>
            <w:tcW w:type="dxa" w:w="700"/>
            <w:tcBorders>
              <w:top w:val="single" w:color="1F4E79" w:sz="6"/>
              <w:left w:val="single" w:color="1F4E79" w:sz="6"/>
              <w:bottom w:val="single" w:color="1F4E79" w:sz="6"/>
              <w:right w:val="single" w:color="1F4E79" w:sz="6"/>
            </w:tcBorders>
            <w:shd w:fill="F4B183" w:val="clear"/>
            <w:tcMar>
              <w:top w:type="dxa" w:w="200"/>
              <w:bottom w:type="dxa" w:w="20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700"/>
            <w:tcBorders>
              <w:top w:val="single" w:color="1F4E79" w:sz="6"/>
              <w:left w:val="single" w:color="1F4E79" w:sz="6"/>
              <w:bottom w:val="single" w:color="1F4E79" w:sz="6"/>
              <w:right w:val="single" w:color="1F4E79" w:sz="6"/>
            </w:tcBorders>
            <w:shd w:fill="F4B183" w:val="clear"/>
            <w:tcMar>
              <w:top w:type="dxa" w:w="200"/>
              <w:bottom w:type="dxa" w:w="20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700"/>
            <w:tcBorders>
              <w:top w:val="single" w:color="1F4E79" w:sz="6"/>
              <w:left w:val="single" w:color="1F4E79" w:sz="6"/>
              <w:bottom w:val="single" w:color="1F4E79" w:sz="6"/>
              <w:right w:val="single" w:color="1F4E79" w:sz="6"/>
            </w:tcBorders>
            <w:shd w:fill="FFFFFF" w:val="clear"/>
            <w:tcMar>
              <w:top w:type="dxa" w:w="200"/>
              <w:bottom w:type="dxa" w:w="20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700"/>
            <w:tcBorders>
              <w:top w:val="single" w:color="1F4E79" w:sz="6"/>
              <w:left w:val="single" w:color="1F4E79" w:sz="6"/>
              <w:bottom w:val="single" w:color="1F4E79" w:sz="6"/>
              <w:right w:val="single" w:color="1F4E79" w:sz="6"/>
            </w:tcBorders>
            <w:shd w:fill="FFFFFF" w:val="clear"/>
            <w:tcMar>
              <w:top w:type="dxa" w:w="200"/>
              <w:bottom w:type="dxa" w:w="20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</w:tr>
    </w:tbl>
    <w:p>
      <w:pPr>
        <w:spacing w:after="160"/>
      </w:pPr>
      <w:r>
        <w:rPr>
          <w:sz w:val="22"/>
          <w:szCs w:val="22"/>
        </w:rPr>
        <w:t xml:space="preserve">Pecahan yang diwarnai adalah: </w:t>
      </w:r>
      <w:r>
        <w:rPr>
          <w:sz w:val="22"/>
          <w:szCs w:val="22"/>
        </w:rPr>
        <w:t xml:space="preserve">____ / ____</w:t>
      </w:r>
    </w:p>
    <w:p>
      <w:pPr>
        <w:spacing w:after="120"/>
      </w:pPr>
      <w:r>
        <w:rPr>
          <w:sz w:val="22"/>
          <w:szCs w:val="22"/>
        </w:rPr>
        <w:t xml:space="preserve">3.</w:t>
      </w:r>
    </w:p>
    <w:tbl>
      <w:tblPr>
        <w:tblW w:type="dxa" w:w="28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700"/>
        <w:gridCol w:w="700"/>
        <w:gridCol w:w="700"/>
        <w:gridCol w:w="700"/>
      </w:tblGrid>
      <w:tr>
        <w:tc>
          <w:tcPr>
            <w:tcW w:type="dxa" w:w="700"/>
            <w:tcBorders>
              <w:top w:val="single" w:color="1F4E79" w:sz="6"/>
              <w:left w:val="single" w:color="1F4E79" w:sz="6"/>
              <w:bottom w:val="single" w:color="1F4E79" w:sz="6"/>
              <w:right w:val="single" w:color="1F4E79" w:sz="6"/>
            </w:tcBorders>
            <w:shd w:fill="F4B183" w:val="clear"/>
            <w:tcMar>
              <w:top w:type="dxa" w:w="200"/>
              <w:bottom w:type="dxa" w:w="20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700"/>
            <w:tcBorders>
              <w:top w:val="single" w:color="1F4E79" w:sz="6"/>
              <w:left w:val="single" w:color="1F4E79" w:sz="6"/>
              <w:bottom w:val="single" w:color="1F4E79" w:sz="6"/>
              <w:right w:val="single" w:color="1F4E79" w:sz="6"/>
            </w:tcBorders>
            <w:shd w:fill="FFFFFF" w:val="clear"/>
            <w:tcMar>
              <w:top w:type="dxa" w:w="200"/>
              <w:bottom w:type="dxa" w:w="20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700"/>
            <w:tcBorders>
              <w:top w:val="single" w:color="1F4E79" w:sz="6"/>
              <w:left w:val="single" w:color="1F4E79" w:sz="6"/>
              <w:bottom w:val="single" w:color="1F4E79" w:sz="6"/>
              <w:right w:val="single" w:color="1F4E79" w:sz="6"/>
            </w:tcBorders>
            <w:shd w:fill="FFFFFF" w:val="clear"/>
            <w:tcMar>
              <w:top w:type="dxa" w:w="200"/>
              <w:bottom w:type="dxa" w:w="20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700"/>
            <w:tcBorders>
              <w:top w:val="single" w:color="1F4E79" w:sz="6"/>
              <w:left w:val="single" w:color="1F4E79" w:sz="6"/>
              <w:bottom w:val="single" w:color="1F4E79" w:sz="6"/>
              <w:right w:val="single" w:color="1F4E79" w:sz="6"/>
            </w:tcBorders>
            <w:shd w:fill="FFFFFF" w:val="clear"/>
            <w:tcMar>
              <w:top w:type="dxa" w:w="200"/>
              <w:bottom w:type="dxa" w:w="200"/>
            </w:tcMar>
          </w:tcPr>
          <w:p>
            <w:r>
              <w:rPr>
                <w:sz w:val="2"/>
                <w:szCs w:val="2"/>
              </w:rPr>
              <w:t xml:space="preserve"> </w:t>
            </w:r>
          </w:p>
        </w:tc>
      </w:tr>
    </w:tbl>
    <w:p>
      <w:pPr>
        <w:spacing w:after="160"/>
      </w:pPr>
      <w:r>
        <w:rPr>
          <w:sz w:val="22"/>
          <w:szCs w:val="22"/>
        </w:rPr>
        <w:t xml:space="preserve">Pecahan yang diwarnai adalah: </w:t>
      </w:r>
      <w:r>
        <w:rPr>
          <w:sz w:val="22"/>
          <w:szCs w:val="22"/>
        </w:rPr>
        <w:t xml:space="preserve">____ / ____</w:t>
      </w:r>
    </w:p>
    <w:p>
      <w:pPr>
        <w:shd w:fill="DCE6F1" w:val="clear"/>
        <w:spacing w:after="120" w:before="300"/>
      </w:pPr>
      <w:r>
        <w:rPr>
          <w:b/>
          <w:bCs/>
          <w:color w:val="1F4E79"/>
          <w:sz w:val="24"/>
          <w:szCs w:val="24"/>
        </w:rPr>
        <w:t xml:space="preserve">C. Ayo Membandingkan Pecahan</w:t>
      </w:r>
    </w:p>
    <w:p>
      <w:pPr>
        <w:spacing w:after="120"/>
      </w:pPr>
      <w:r>
        <w:rPr>
          <w:sz w:val="22"/>
          <w:szCs w:val="22"/>
        </w:rPr>
        <w:t xml:space="preserve">Perhatikan dua gambar pada setiap nomor. Lingkari gambar yang menunjukkan bagian diwarnai LEBIH BESAR.</w:t>
      </w:r>
    </w:p>
    <w:p>
      <w:pPr>
        <w:spacing w:after="120"/>
      </w:pPr>
      <w:r>
        <w:rPr>
          <w:sz w:val="22"/>
          <w:szCs w:val="22"/>
        </w:rPr>
        <w:t xml:space="preserve">1. Bandingkan 1/2 dan 1/4 berikut ini: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45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10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1/2</w:t>
            </w:r>
          </w:p>
          <w:tbl>
            <w:tblPr>
              <w:tblW w:type="dxa" w:w="240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1200"/>
              <w:gridCol w:w="1200"/>
            </w:tblGrid>
            <w:tr>
              <w:tc>
                <w:tcPr>
                  <w:tcW w:type="dxa" w:w="1200"/>
                  <w:tcBorders>
                    <w:top w:val="single" w:color="1F4E79" w:sz="6"/>
                    <w:left w:val="single" w:color="1F4E79" w:sz="6"/>
                    <w:bottom w:val="single" w:color="1F4E79" w:sz="6"/>
                    <w:right w:val="single" w:color="1F4E79" w:sz="6"/>
                  </w:tcBorders>
                  <w:shd w:fill="F4B183" w:val="clear"/>
                  <w:tcMar>
                    <w:top w:type="dxa" w:w="200"/>
                    <w:bottom w:type="dxa" w:w="200"/>
                  </w:tcMar>
                </w:tcPr>
                <w:p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  <w:tc>
                <w:tcPr>
                  <w:tcW w:type="dxa" w:w="1200"/>
                  <w:tcBorders>
                    <w:top w:val="single" w:color="1F4E79" w:sz="6"/>
                    <w:left w:val="single" w:color="1F4E79" w:sz="6"/>
                    <w:bottom w:val="single" w:color="1F4E79" w:sz="6"/>
                    <w:right w:val="single" w:color="1F4E79" w:sz="6"/>
                  </w:tcBorders>
                  <w:shd w:fill="FFFFFF" w:val="clear"/>
                  <w:tcMar>
                    <w:top w:type="dxa" w:w="200"/>
                    <w:bottom w:type="dxa" w:w="200"/>
                  </w:tcMar>
                </w:tcPr>
                <w:p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</w:tbl>
          <w:p/>
        </w:tc>
        <w:tc>
          <w:tcPr>
            <w:tcW w:type="pct" w:w="1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jc w:val="center"/>
            </w:pPr>
            <w:r>
              <w:rPr>
                <w:i/>
                <w:iCs/>
                <w:color w:val="888888"/>
                <w:sz w:val="20"/>
                <w:szCs w:val="20"/>
              </w:rPr>
              <w:t xml:space="preserve">vs</w:t>
            </w:r>
          </w:p>
        </w:tc>
        <w:tc>
          <w:tcPr>
            <w:tcW w:type="pct" w:w="45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10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1/4</w:t>
            </w:r>
          </w:p>
          <w:tbl>
            <w:tblPr>
              <w:tblW w:type="dxa" w:w="240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600"/>
              <w:gridCol w:w="600"/>
              <w:gridCol w:w="600"/>
              <w:gridCol w:w="600"/>
            </w:tblGrid>
            <w:tr>
              <w:tc>
                <w:tcPr>
                  <w:tcW w:type="dxa" w:w="600"/>
                  <w:tcBorders>
                    <w:top w:val="single" w:color="1F4E79" w:sz="6"/>
                    <w:left w:val="single" w:color="1F4E79" w:sz="6"/>
                    <w:bottom w:val="single" w:color="1F4E79" w:sz="6"/>
                    <w:right w:val="single" w:color="1F4E79" w:sz="6"/>
                  </w:tcBorders>
                  <w:shd w:fill="F4B183" w:val="clear"/>
                  <w:tcMar>
                    <w:top w:type="dxa" w:w="200"/>
                    <w:bottom w:type="dxa" w:w="200"/>
                  </w:tcMar>
                </w:tcPr>
                <w:p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  <w:tc>
                <w:tcPr>
                  <w:tcW w:type="dxa" w:w="600"/>
                  <w:tcBorders>
                    <w:top w:val="single" w:color="1F4E79" w:sz="6"/>
                    <w:left w:val="single" w:color="1F4E79" w:sz="6"/>
                    <w:bottom w:val="single" w:color="1F4E79" w:sz="6"/>
                    <w:right w:val="single" w:color="1F4E79" w:sz="6"/>
                  </w:tcBorders>
                  <w:shd w:fill="FFFFFF" w:val="clear"/>
                  <w:tcMar>
                    <w:top w:type="dxa" w:w="200"/>
                    <w:bottom w:type="dxa" w:w="200"/>
                  </w:tcMar>
                </w:tcPr>
                <w:p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  <w:tc>
                <w:tcPr>
                  <w:tcW w:type="dxa" w:w="600"/>
                  <w:tcBorders>
                    <w:top w:val="single" w:color="1F4E79" w:sz="6"/>
                    <w:left w:val="single" w:color="1F4E79" w:sz="6"/>
                    <w:bottom w:val="single" w:color="1F4E79" w:sz="6"/>
                    <w:right w:val="single" w:color="1F4E79" w:sz="6"/>
                  </w:tcBorders>
                  <w:shd w:fill="FFFFFF" w:val="clear"/>
                  <w:tcMar>
                    <w:top w:type="dxa" w:w="200"/>
                    <w:bottom w:type="dxa" w:w="200"/>
                  </w:tcMar>
                </w:tcPr>
                <w:p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  <w:tc>
                <w:tcPr>
                  <w:tcW w:type="dxa" w:w="600"/>
                  <w:tcBorders>
                    <w:top w:val="single" w:color="1F4E79" w:sz="6"/>
                    <w:left w:val="single" w:color="1F4E79" w:sz="6"/>
                    <w:bottom w:val="single" w:color="1F4E79" w:sz="6"/>
                    <w:right w:val="single" w:color="1F4E79" w:sz="6"/>
                  </w:tcBorders>
                  <w:shd w:fill="FFFFFF" w:val="clear"/>
                  <w:tcMar>
                    <w:top w:type="dxa" w:w="200"/>
                    <w:bottom w:type="dxa" w:w="200"/>
                  </w:tcMar>
                </w:tcPr>
                <w:p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</w:tbl>
          <w:p/>
        </w:tc>
      </w:tr>
    </w:tbl>
    <w:p>
      <w:pPr>
        <w:spacing w:after="160"/>
      </w:pPr>
      <w:r>
        <w:rPr>
          <w:sz w:val="22"/>
          <w:szCs w:val="22"/>
        </w:rPr>
        <w:t xml:space="preserve">Pecahan yang lebih besar adalah: </w:t>
      </w:r>
      <w:r>
        <w:rPr>
          <w:sz w:val="22"/>
          <w:szCs w:val="22"/>
        </w:rPr>
        <w:t xml:space="preserve">____</w:t>
      </w:r>
    </w:p>
    <w:p>
      <w:pPr>
        <w:spacing w:after="120"/>
      </w:pPr>
      <w:r>
        <w:rPr>
          <w:sz w:val="22"/>
          <w:szCs w:val="22"/>
        </w:rPr>
        <w:t xml:space="preserve">2. Bandingkan 1/4 dan 2/4 berikut ini: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45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10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1/4</w:t>
            </w:r>
          </w:p>
          <w:tbl>
            <w:tblPr>
              <w:tblW w:type="dxa" w:w="240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600"/>
              <w:gridCol w:w="600"/>
              <w:gridCol w:w="600"/>
              <w:gridCol w:w="600"/>
            </w:tblGrid>
            <w:tr>
              <w:tc>
                <w:tcPr>
                  <w:tcW w:type="dxa" w:w="600"/>
                  <w:tcBorders>
                    <w:top w:val="single" w:color="1F4E79" w:sz="6"/>
                    <w:left w:val="single" w:color="1F4E79" w:sz="6"/>
                    <w:bottom w:val="single" w:color="1F4E79" w:sz="6"/>
                    <w:right w:val="single" w:color="1F4E79" w:sz="6"/>
                  </w:tcBorders>
                  <w:shd w:fill="F4B183" w:val="clear"/>
                  <w:tcMar>
                    <w:top w:type="dxa" w:w="200"/>
                    <w:bottom w:type="dxa" w:w="200"/>
                  </w:tcMar>
                </w:tcPr>
                <w:p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  <w:tc>
                <w:tcPr>
                  <w:tcW w:type="dxa" w:w="600"/>
                  <w:tcBorders>
                    <w:top w:val="single" w:color="1F4E79" w:sz="6"/>
                    <w:left w:val="single" w:color="1F4E79" w:sz="6"/>
                    <w:bottom w:val="single" w:color="1F4E79" w:sz="6"/>
                    <w:right w:val="single" w:color="1F4E79" w:sz="6"/>
                  </w:tcBorders>
                  <w:shd w:fill="FFFFFF" w:val="clear"/>
                  <w:tcMar>
                    <w:top w:type="dxa" w:w="200"/>
                    <w:bottom w:type="dxa" w:w="200"/>
                  </w:tcMar>
                </w:tcPr>
                <w:p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  <w:tc>
                <w:tcPr>
                  <w:tcW w:type="dxa" w:w="600"/>
                  <w:tcBorders>
                    <w:top w:val="single" w:color="1F4E79" w:sz="6"/>
                    <w:left w:val="single" w:color="1F4E79" w:sz="6"/>
                    <w:bottom w:val="single" w:color="1F4E79" w:sz="6"/>
                    <w:right w:val="single" w:color="1F4E79" w:sz="6"/>
                  </w:tcBorders>
                  <w:shd w:fill="FFFFFF" w:val="clear"/>
                  <w:tcMar>
                    <w:top w:type="dxa" w:w="200"/>
                    <w:bottom w:type="dxa" w:w="200"/>
                  </w:tcMar>
                </w:tcPr>
                <w:p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  <w:tc>
                <w:tcPr>
                  <w:tcW w:type="dxa" w:w="600"/>
                  <w:tcBorders>
                    <w:top w:val="single" w:color="1F4E79" w:sz="6"/>
                    <w:left w:val="single" w:color="1F4E79" w:sz="6"/>
                    <w:bottom w:val="single" w:color="1F4E79" w:sz="6"/>
                    <w:right w:val="single" w:color="1F4E79" w:sz="6"/>
                  </w:tcBorders>
                  <w:shd w:fill="FFFFFF" w:val="clear"/>
                  <w:tcMar>
                    <w:top w:type="dxa" w:w="200"/>
                    <w:bottom w:type="dxa" w:w="200"/>
                  </w:tcMar>
                </w:tcPr>
                <w:p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</w:tbl>
          <w:p/>
        </w:tc>
        <w:tc>
          <w:tcPr>
            <w:tcW w:type="pct" w:w="1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jc w:val="center"/>
            </w:pPr>
            <w:r>
              <w:rPr>
                <w:i/>
                <w:iCs/>
                <w:color w:val="888888"/>
                <w:sz w:val="20"/>
                <w:szCs w:val="20"/>
              </w:rPr>
              <w:t xml:space="preserve">vs</w:t>
            </w:r>
          </w:p>
        </w:tc>
        <w:tc>
          <w:tcPr>
            <w:tcW w:type="pct" w:w="45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10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2/4</w:t>
            </w:r>
          </w:p>
          <w:tbl>
            <w:tblPr>
              <w:tblW w:type="dxa" w:w="240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600"/>
              <w:gridCol w:w="600"/>
              <w:gridCol w:w="600"/>
              <w:gridCol w:w="600"/>
            </w:tblGrid>
            <w:tr>
              <w:tc>
                <w:tcPr>
                  <w:tcW w:type="dxa" w:w="600"/>
                  <w:tcBorders>
                    <w:top w:val="single" w:color="1F4E79" w:sz="6"/>
                    <w:left w:val="single" w:color="1F4E79" w:sz="6"/>
                    <w:bottom w:val="single" w:color="1F4E79" w:sz="6"/>
                    <w:right w:val="single" w:color="1F4E79" w:sz="6"/>
                  </w:tcBorders>
                  <w:shd w:fill="F4B183" w:val="clear"/>
                  <w:tcMar>
                    <w:top w:type="dxa" w:w="200"/>
                    <w:bottom w:type="dxa" w:w="200"/>
                  </w:tcMar>
                </w:tcPr>
                <w:p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  <w:tc>
                <w:tcPr>
                  <w:tcW w:type="dxa" w:w="600"/>
                  <w:tcBorders>
                    <w:top w:val="single" w:color="1F4E79" w:sz="6"/>
                    <w:left w:val="single" w:color="1F4E79" w:sz="6"/>
                    <w:bottom w:val="single" w:color="1F4E79" w:sz="6"/>
                    <w:right w:val="single" w:color="1F4E79" w:sz="6"/>
                  </w:tcBorders>
                  <w:shd w:fill="F4B183" w:val="clear"/>
                  <w:tcMar>
                    <w:top w:type="dxa" w:w="200"/>
                    <w:bottom w:type="dxa" w:w="200"/>
                  </w:tcMar>
                </w:tcPr>
                <w:p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  <w:tc>
                <w:tcPr>
                  <w:tcW w:type="dxa" w:w="600"/>
                  <w:tcBorders>
                    <w:top w:val="single" w:color="1F4E79" w:sz="6"/>
                    <w:left w:val="single" w:color="1F4E79" w:sz="6"/>
                    <w:bottom w:val="single" w:color="1F4E79" w:sz="6"/>
                    <w:right w:val="single" w:color="1F4E79" w:sz="6"/>
                  </w:tcBorders>
                  <w:shd w:fill="FFFFFF" w:val="clear"/>
                  <w:tcMar>
                    <w:top w:type="dxa" w:w="200"/>
                    <w:bottom w:type="dxa" w:w="200"/>
                  </w:tcMar>
                </w:tcPr>
                <w:p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  <w:tc>
                <w:tcPr>
                  <w:tcW w:type="dxa" w:w="600"/>
                  <w:tcBorders>
                    <w:top w:val="single" w:color="1F4E79" w:sz="6"/>
                    <w:left w:val="single" w:color="1F4E79" w:sz="6"/>
                    <w:bottom w:val="single" w:color="1F4E79" w:sz="6"/>
                    <w:right w:val="single" w:color="1F4E79" w:sz="6"/>
                  </w:tcBorders>
                  <w:shd w:fill="FFFFFF" w:val="clear"/>
                  <w:tcMar>
                    <w:top w:type="dxa" w:w="200"/>
                    <w:bottom w:type="dxa" w:w="200"/>
                  </w:tcMar>
                </w:tcPr>
                <w:p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</w:tbl>
          <w:p/>
        </w:tc>
      </w:tr>
    </w:tbl>
    <w:p>
      <w:pPr>
        <w:spacing w:after="160"/>
      </w:pPr>
      <w:r>
        <w:rPr>
          <w:sz w:val="22"/>
          <w:szCs w:val="22"/>
        </w:rPr>
        <w:t xml:space="preserve">Pecahan yang lebih besar adalah: </w:t>
      </w:r>
      <w:r>
        <w:rPr>
          <w:sz w:val="22"/>
          <w:szCs w:val="22"/>
        </w:rPr>
        <w:t xml:space="preserve">____</w:t>
      </w:r>
    </w:p>
    <w:p>
      <w:pPr>
        <w:shd w:fill="DCE6F1" w:val="clear"/>
        <w:spacing w:after="120" w:before="300"/>
      </w:pPr>
      <w:r>
        <w:rPr>
          <w:b/>
          <w:bCs/>
          <w:color w:val="1F4E79"/>
          <w:sz w:val="24"/>
          <w:szCs w:val="24"/>
        </w:rPr>
        <w:t xml:space="preserve">D. Mengurutkan Pecahan</w:t>
      </w:r>
    </w:p>
    <w:p>
      <w:pPr>
        <w:spacing w:after="120"/>
      </w:pPr>
      <w:r>
        <w:rPr>
          <w:sz w:val="22"/>
          <w:szCs w:val="22"/>
        </w:rPr>
        <w:t xml:space="preserve">Urutkan pecahan berikut dari yang TERKECIL ke yang TERBESAR: 1/4, 1/2, 2/4</w:t>
      </w:r>
    </w:p>
    <w:p>
      <w:pPr>
        <w:spacing w:after="160"/>
      </w:pPr>
      <w:r>
        <w:rPr>
          <w:sz w:val="22"/>
          <w:szCs w:val="22"/>
        </w:rPr>
        <w:t xml:space="preserve">Urutan dari terkecil ke terbesar: </w:t>
      </w:r>
      <w:r>
        <w:rPr>
          <w:sz w:val="22"/>
          <w:szCs w:val="22"/>
        </w:rPr>
        <w:t xml:space="preserve">____ , ____ , ____</w:t>
      </w:r>
    </w:p>
    <w:p>
      <w:pPr>
        <w:shd w:fill="DCE6F1" w:val="clear"/>
        <w:spacing w:after="120" w:before="300"/>
      </w:pPr>
      <w:r>
        <w:rPr>
          <w:b/>
          <w:bCs/>
          <w:color w:val="1F4E79"/>
          <w:sz w:val="24"/>
          <w:szCs w:val="24"/>
        </w:rPr>
        <w:t xml:space="preserve">E. Soal Cerita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1. </w:t>
      </w:r>
      <w:r>
        <w:rPr>
          <w:sz w:val="22"/>
          <w:szCs w:val="22"/>
        </w:rPr>
        <w:t xml:space="preserve">Ayah membeli sebuah pizza. Pizza itu dipotong menjadi 4 bagian sama besar. Adik memakan 1 bagian. Berapa pecahan pizza yang dimakan Adik?</w:t>
      </w:r>
    </w:p>
    <w:p>
      <w:pPr>
        <w:spacing w:after="160"/>
      </w:pPr>
      <w:r>
        <w:rPr>
          <w:sz w:val="22"/>
          <w:szCs w:val="22"/>
        </w:rPr>
        <w:t xml:space="preserve">Jawaban: </w:t>
      </w:r>
      <w:r>
        <w:rPr>
          <w:sz w:val="22"/>
          <w:szCs w:val="22"/>
        </w:rPr>
        <w:t xml:space="preserve">____ / ____ bagian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2. </w:t>
      </w:r>
      <w:r>
        <w:rPr>
          <w:sz w:val="22"/>
          <w:szCs w:val="22"/>
        </w:rPr>
        <w:t xml:space="preserve">Ibu mempunyai uang jajan sebesar Rp2.000. Uang itu akan dibagi sama rata menjadi 2 bagian untuk Kakak dan Adik. Berapa bagian yang diterima Kakak dari seluruh uang tersebut?</w:t>
      </w:r>
    </w:p>
    <w:p>
      <w:pPr>
        <w:spacing w:after="160"/>
      </w:pPr>
      <w:r>
        <w:rPr>
          <w:sz w:val="22"/>
          <w:szCs w:val="22"/>
        </w:rPr>
        <w:t xml:space="preserve">Jawaban: </w:t>
      </w:r>
      <w:r>
        <w:rPr>
          <w:sz w:val="22"/>
          <w:szCs w:val="22"/>
        </w:rPr>
        <w:t xml:space="preserve">____ / ____ bagian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3. </w:t>
      </w:r>
      <w:r>
        <w:rPr>
          <w:sz w:val="22"/>
          <w:szCs w:val="22"/>
        </w:rPr>
        <w:t xml:space="preserve">Waktu bermain Beni selama 1 jam dibagi menjadi 4 bagian sama panjang untuk 4 permainan berbeda. Berapa pecahan waktu untuk setiap permainan?</w:t>
      </w:r>
    </w:p>
    <w:p>
      <w:pPr>
        <w:spacing w:after="160"/>
      </w:pPr>
      <w:r>
        <w:rPr>
          <w:sz w:val="22"/>
          <w:szCs w:val="22"/>
        </w:rPr>
        <w:t xml:space="preserve">Jawaban: </w:t>
      </w:r>
      <w:r>
        <w:rPr>
          <w:sz w:val="22"/>
          <w:szCs w:val="22"/>
        </w:rPr>
        <w:t xml:space="preserve">____ / ____ bagian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4. </w:t>
      </w:r>
      <w:r>
        <w:rPr>
          <w:sz w:val="22"/>
          <w:szCs w:val="22"/>
        </w:rPr>
        <w:t xml:space="preserve">Manakah yang lebih banyak, 1/2 bagian kue atau 1/4 bagian kue jika ukuran kuenya sama? Jelaskan alasanmu.</w:t>
      </w:r>
    </w:p>
    <w:p>
      <w:pPr>
        <w:pBdr>
          <w:bottom w:val="single" w:color="999999" w:sz="4"/>
        </w:pBdr>
        <w:spacing w:after="200"/>
      </w:pPr>
      <w:r>
        <w:rPr>
          <w:sz w:val="22"/>
          <w:szCs w:val="22"/>
        </w:rPr>
        <w:t xml:space="preserve"> </w:t>
      </w:r>
    </w:p>
    <w:p>
      <w:pPr>
        <w:pBdr>
          <w:bottom w:val="single" w:color="999999" w:sz="4"/>
        </w:pBdr>
        <w:spacing w:after="200"/>
      </w:pPr>
      <w:r>
        <w:rPr>
          <w:sz w:val="22"/>
          <w:szCs w:val="22"/>
        </w:rPr>
        <w:t xml:space="preserve"> </w:t>
      </w:r>
    </w:p>
    <w:p>
      <w:pPr>
        <w:spacing w:before="300"/>
        <w:jc w:val="center"/>
      </w:pPr>
      <w:r>
        <w:rPr>
          <w:i/>
          <w:iCs/>
          <w:color w:val="888888"/>
          <w:sz w:val="20"/>
          <w:szCs w:val="20"/>
        </w:rPr>
        <w:t xml:space="preserve">— Selamat Mengerjakan! —</w:t>
      </w:r>
    </w:p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2026-08-05T02:13:09.424Z</dcterms:created>
  <dcterms:modified xsi:type="dcterms:W3CDTF">2026-08-05T02:13:09.424Z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