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rPr>
          <w:b/>
          <w:sz w:val="23"/>
        </w:rPr>
        <w:t>PEMERINTAH PROVINSI D.I. YOGYAKARTA</w:t>
        <w:br/>
        <w:t>DINAS PENDIDIKAN, PEMUDA, DAN OLAHRAGA</w:t>
      </w:r>
    </w:p>
    <w:p>
      <w:pPr>
        <w:spacing w:before="0" w:after="40"/>
        <w:jc w:val="center"/>
      </w:pPr>
      <w:r>
        <w:rPr>
          <w:b/>
          <w:sz w:val="29"/>
        </w:rPr>
        <w:t>SMA NEGERI 1 INDONESIA</w:t>
      </w:r>
    </w:p>
    <w:p>
      <w:pPr>
        <w:spacing w:before="0" w:after="40"/>
        <w:jc w:val="center"/>
      </w:pPr>
      <w:r>
        <w:rPr>
          <w:sz w:val="19"/>
        </w:rPr>
        <w:t>Jl. Pendidikan No. 12, Yogyakarta 55281 | Telp. (0274) 123456 | Faks. (0274) 123457</w:t>
        <w:br/>
        <w:t>Website: www.sman1indonesia.sch.id | Email: info@sman1indonesia.sch.id</w:t>
      </w:r>
    </w:p>
    <w:p>
      <w:pPr>
        <w:spacing w:before="0" w:after="200"/>
        <w:pBdr>
          <w:bottom w:val="double" w:sz="18" w:space="1" w:color="000000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73"/>
        <w:gridCol w:w="2473"/>
        <w:gridCol w:w="2473"/>
        <w:gridCol w:w="2473"/>
      </w:tblGrid>
      <w:tr>
        <w:tc>
          <w:tcPr>
            <w:tcW w:type="dxa" w:w="1152"/>
            <w:tcMar>
              <w:top w:w="20" w:type="dxa"/>
              <w:bottom w:w="2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Nomor</w:t>
            </w:r>
          </w:p>
        </w:tc>
        <w:tc>
          <w:tcPr>
            <w:tcW w:type="dxa" w:w="216"/>
            <w:tcMar>
              <w:top w:w="20" w:type="dxa"/>
              <w:bottom w:w="2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:</w:t>
            </w:r>
          </w:p>
        </w:tc>
        <w:tc>
          <w:tcPr>
            <w:tcW w:type="dxa" w:w="5501"/>
            <w:tcMar>
              <w:top w:w="20" w:type="dxa"/>
              <w:bottom w:w="2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421.3/045/SMAN.01/VI/2026</w:t>
            </w:r>
          </w:p>
        </w:tc>
        <w:tc>
          <w:tcPr>
            <w:tcW w:type="dxa" w:w="3024"/>
            <w:tcMar>
              <w:top w:w="20" w:type="dxa"/>
              <w:bottom w:w="20" w:type="dxa"/>
              <w:left w:w="0" w:type="dxa"/>
              <w:right w:w="0" w:type="dxa"/>
            </w:tcMar>
          </w:tcPr>
          <w:p>
            <w:pPr>
              <w:spacing w:after="20" w:before="0"/>
              <w:jc w:val="right"/>
            </w:pPr>
            <w:r>
              <w:t>Yogyakarta, 2 Juni 2026</w:t>
            </w:r>
          </w:p>
        </w:tc>
      </w:tr>
      <w:tr>
        <w:tc>
          <w:tcPr>
            <w:tcW w:type="dxa" w:w="1152"/>
            <w:tcMar>
              <w:top w:w="20" w:type="dxa"/>
              <w:bottom w:w="2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Lampiran</w:t>
            </w:r>
          </w:p>
        </w:tc>
        <w:tc>
          <w:tcPr>
            <w:tcW w:type="dxa" w:w="216"/>
            <w:tcMar>
              <w:top w:w="20" w:type="dxa"/>
              <w:bottom w:w="2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:</w:t>
            </w:r>
          </w:p>
        </w:tc>
        <w:tc>
          <w:tcPr>
            <w:tcW w:type="dxa" w:w="5501"/>
            <w:tcMar>
              <w:top w:w="20" w:type="dxa"/>
              <w:bottom w:w="2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-</w:t>
            </w:r>
          </w:p>
        </w:tc>
        <w:tc>
          <w:tcPr>
            <w:tcW w:type="dxa" w:w="3024"/>
            <w:tcMar>
              <w:top w:w="20" w:type="dxa"/>
              <w:bottom w:w="20" w:type="dxa"/>
              <w:left w:w="0" w:type="dxa"/>
              <w:right w:w="0" w:type="dxa"/>
            </w:tcMar>
          </w:tcPr>
          <w:p>
            <w:pPr>
              <w:spacing w:after="20" w:before="0"/>
              <w:jc w:val="right"/>
            </w:pPr>
            <w:r/>
          </w:p>
        </w:tc>
      </w:tr>
      <w:tr>
        <w:tc>
          <w:tcPr>
            <w:tcW w:type="dxa" w:w="1152"/>
            <w:tcMar>
              <w:top w:w="20" w:type="dxa"/>
              <w:bottom w:w="2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Perihal</w:t>
            </w:r>
          </w:p>
        </w:tc>
        <w:tc>
          <w:tcPr>
            <w:tcW w:type="dxa" w:w="216"/>
            <w:tcMar>
              <w:top w:w="20" w:type="dxa"/>
              <w:bottom w:w="2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t>:</w:t>
            </w:r>
          </w:p>
        </w:tc>
        <w:tc>
          <w:tcPr>
            <w:tcW w:type="dxa" w:w="5501"/>
            <w:tcMar>
              <w:top w:w="20" w:type="dxa"/>
              <w:bottom w:w="20" w:type="dxa"/>
              <w:left w:w="0" w:type="dxa"/>
              <w:right w:w="0" w:type="dxa"/>
            </w:tcMar>
          </w:tcPr>
          <w:p>
            <w:pPr>
              <w:spacing w:after="20" w:before="0"/>
            </w:pPr>
            <w:r>
              <w:rPr>
                <w:b/>
              </w:rPr>
              <w:t>Pemberitahuan Kegiatan Classmeeting (Porseni)</w:t>
            </w:r>
          </w:p>
        </w:tc>
        <w:tc>
          <w:tcPr>
            <w:tcW w:type="dxa" w:w="3024"/>
            <w:tcMar>
              <w:top w:w="20" w:type="dxa"/>
              <w:bottom w:w="20" w:type="dxa"/>
              <w:left w:w="0" w:type="dxa"/>
              <w:right w:w="0" w:type="dxa"/>
            </w:tcMar>
          </w:tcPr>
          <w:p>
            <w:pPr>
              <w:spacing w:after="20" w:before="0"/>
              <w:jc w:val="right"/>
            </w:pPr>
            <w:r/>
          </w:p>
        </w:tc>
      </w:tr>
    </w:tbl>
    <w:p>
      <w:pPr>
        <w:spacing w:before="80" w:after="0"/>
      </w:pPr>
    </w:p>
    <w:p>
      <w:pPr>
        <w:spacing w:after="160"/>
      </w:pPr>
      <w:r>
        <w:rPr>
          <w:sz w:val="22"/>
        </w:rPr>
        <w:t xml:space="preserve">Yth. </w:t>
      </w:r>
      <w:r>
        <w:rPr>
          <w:b/>
        </w:rPr>
        <w:t>Bapak/Ibu Orang Tua/Wali Murid Kelas X, XI, dan XII</w:t>
        <w:br/>
      </w:r>
      <w:r>
        <w:t>SMA Negeri 1 Indonesia</w:t>
        <w:br/>
        <w:t>di Tempat</w:t>
      </w:r>
    </w:p>
    <w:p>
      <w:pPr>
        <w:spacing w:after="80"/>
      </w:pPr>
      <w:r>
        <w:t>Dengan hormat,</w:t>
      </w:r>
    </w:p>
    <w:p>
      <w:pPr>
        <w:spacing w:after="120"/>
        <w:ind w:firstLine="576"/>
        <w:jc w:val="both"/>
      </w:pPr>
      <w:r>
        <w:t xml:space="preserve">Sehubungan dengan telah berjalannya agenda evaluasi belajar dan berakhirnya Pelaksanaan Penilaian Akhir Semester (PAS) Genap Tahun Ajaran 2025/2026, pihak sekolah bersama Pengurus Organisasi Siswa Intra Sekolah (OSIS) akan menyelenggarakan kegiatan </w:t>
      </w:r>
      <w:r>
        <w:rPr>
          <w:b/>
        </w:rPr>
        <w:t>Classmeeting (Pekan Olahraga dan Seni / Porseni)</w:t>
      </w:r>
      <w:r>
        <w:t>. Kegiatan ini bertujuan sebagai wadah penyegaran fisik dan mental peserta didik pasca-uji akademis, penyaluran minat dan bakat non-akademik, serta pemupukan rasa kebersamaan dan sportivitas antar-kelas.</w:t>
      </w:r>
    </w:p>
    <w:p>
      <w:pPr>
        <w:spacing w:after="60"/>
      </w:pPr>
      <w:r>
        <w:t>Adapun rincian pelaksanaan kegiatan tersebut akan diselenggarakan pada: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98"/>
        <w:gridCol w:w="3298"/>
        <w:gridCol w:w="3298"/>
      </w:tblGrid>
      <w:tr>
        <w:tc>
          <w:tcPr>
            <w:tcW w:type="dxa" w:w="2304"/>
            <w:tcMar>
              <w:top w:w="30" w:type="dxa"/>
              <w:bottom w:w="30" w:type="dxa"/>
              <w:left w:w="0" w:type="dxa"/>
              <w:right w:w="0" w:type="dxa"/>
            </w:tcMar>
          </w:tcPr>
          <w:p>
            <w:pPr>
              <w:spacing w:after="40" w:before="0"/>
              <w:jc w:val="left"/>
            </w:pPr>
            <w:r>
              <w:rPr>
                <w:b/>
              </w:rPr>
              <w:t>Hari, Tanggal</w:t>
            </w:r>
          </w:p>
        </w:tc>
        <w:tc>
          <w:tcPr>
            <w:tcW w:type="dxa" w:w="216"/>
            <w:tcMar>
              <w:top w:w="30" w:type="dxa"/>
              <w:bottom w:w="30" w:type="dxa"/>
              <w:left w:w="0" w:type="dxa"/>
              <w:right w:w="0" w:type="dxa"/>
            </w:tcMar>
          </w:tcPr>
          <w:p>
            <w:pPr>
              <w:spacing w:after="40" w:before="0"/>
              <w:jc w:val="left"/>
            </w:pPr>
            <w:r>
              <w:t>:</w:t>
            </w:r>
          </w:p>
        </w:tc>
        <w:tc>
          <w:tcPr>
            <w:tcW w:type="dxa" w:w="7373"/>
            <w:tcMar>
              <w:top w:w="30" w:type="dxa"/>
              <w:bottom w:w="30" w:type="dxa"/>
              <w:left w:w="0" w:type="dxa"/>
              <w:right w:w="0" w:type="dxa"/>
            </w:tcMar>
          </w:tcPr>
          <w:p>
            <w:pPr>
              <w:spacing w:after="40" w:before="0"/>
              <w:jc w:val="left"/>
            </w:pPr>
            <w:r>
              <w:t>Senin s.d. Jumat, 8 – 12 Juni 2026</w:t>
            </w:r>
          </w:p>
        </w:tc>
      </w:tr>
      <w:tr>
        <w:tc>
          <w:tcPr>
            <w:tcW w:type="dxa" w:w="2304"/>
            <w:tcMar>
              <w:top w:w="30" w:type="dxa"/>
              <w:bottom w:w="30" w:type="dxa"/>
              <w:left w:w="0" w:type="dxa"/>
              <w:right w:w="0" w:type="dxa"/>
            </w:tcMar>
          </w:tcPr>
          <w:p>
            <w:pPr>
              <w:spacing w:after="40" w:before="0"/>
              <w:jc w:val="left"/>
            </w:pPr>
            <w:r>
              <w:rPr>
                <w:b/>
              </w:rPr>
              <w:t>Waktu Pelaksanaan</w:t>
            </w:r>
          </w:p>
        </w:tc>
        <w:tc>
          <w:tcPr>
            <w:tcW w:type="dxa" w:w="216"/>
            <w:tcMar>
              <w:top w:w="30" w:type="dxa"/>
              <w:bottom w:w="30" w:type="dxa"/>
              <w:left w:w="0" w:type="dxa"/>
              <w:right w:w="0" w:type="dxa"/>
            </w:tcMar>
          </w:tcPr>
          <w:p>
            <w:pPr>
              <w:spacing w:after="40" w:before="0"/>
              <w:jc w:val="left"/>
            </w:pPr>
            <w:r>
              <w:t>:</w:t>
            </w:r>
          </w:p>
        </w:tc>
        <w:tc>
          <w:tcPr>
            <w:tcW w:type="dxa" w:w="7373"/>
            <w:tcMar>
              <w:top w:w="30" w:type="dxa"/>
              <w:bottom w:w="30" w:type="dxa"/>
              <w:left w:w="0" w:type="dxa"/>
              <w:right w:w="0" w:type="dxa"/>
            </w:tcMar>
          </w:tcPr>
          <w:p>
            <w:pPr>
              <w:spacing w:after="40" w:before="0"/>
              <w:jc w:val="left"/>
            </w:pPr>
            <w:r>
              <w:t>Pukul 07.15 WIB s.d. 11.30 WIB (Siswa pulang pukul 11.30 WIB)</w:t>
            </w:r>
          </w:p>
        </w:tc>
      </w:tr>
      <w:tr>
        <w:tc>
          <w:tcPr>
            <w:tcW w:type="dxa" w:w="2304"/>
            <w:tcMar>
              <w:top w:w="30" w:type="dxa"/>
              <w:bottom w:w="30" w:type="dxa"/>
              <w:left w:w="0" w:type="dxa"/>
              <w:right w:w="0" w:type="dxa"/>
            </w:tcMar>
          </w:tcPr>
          <w:p>
            <w:pPr>
              <w:spacing w:after="40" w:before="0"/>
              <w:jc w:val="left"/>
            </w:pPr>
            <w:r>
              <w:rPr>
                <w:b/>
              </w:rPr>
              <w:t>Tempat</w:t>
            </w:r>
          </w:p>
        </w:tc>
        <w:tc>
          <w:tcPr>
            <w:tcW w:type="dxa" w:w="216"/>
            <w:tcMar>
              <w:top w:w="30" w:type="dxa"/>
              <w:bottom w:w="30" w:type="dxa"/>
              <w:left w:w="0" w:type="dxa"/>
              <w:right w:w="0" w:type="dxa"/>
            </w:tcMar>
          </w:tcPr>
          <w:p>
            <w:pPr>
              <w:spacing w:after="40" w:before="0"/>
              <w:jc w:val="left"/>
            </w:pPr>
            <w:r>
              <w:t>:</w:t>
            </w:r>
          </w:p>
        </w:tc>
        <w:tc>
          <w:tcPr>
            <w:tcW w:type="dxa" w:w="7373"/>
            <w:tcMar>
              <w:top w:w="30" w:type="dxa"/>
              <w:bottom w:w="30" w:type="dxa"/>
              <w:left w:w="0" w:type="dxa"/>
              <w:right w:w="0" w:type="dxa"/>
            </w:tcMar>
          </w:tcPr>
          <w:p>
            <w:pPr>
              <w:spacing w:after="40" w:before="0"/>
              <w:jc w:val="left"/>
            </w:pPr>
            <w:r>
              <w:t>Komplek Lapangan Olahraga dan Aula SMA Negeri 1 Indonesia</w:t>
            </w:r>
          </w:p>
        </w:tc>
      </w:tr>
      <w:tr>
        <w:tc>
          <w:tcPr>
            <w:tcW w:type="dxa" w:w="2304"/>
            <w:tcMar>
              <w:top w:w="30" w:type="dxa"/>
              <w:bottom w:w="30" w:type="dxa"/>
              <w:left w:w="0" w:type="dxa"/>
              <w:right w:w="0" w:type="dxa"/>
            </w:tcMar>
          </w:tcPr>
          <w:p>
            <w:pPr>
              <w:spacing w:after="40" w:before="0"/>
              <w:jc w:val="left"/>
            </w:pPr>
            <w:r>
              <w:rPr>
                <w:b/>
              </w:rPr>
              <w:t>Agenda / Cabang Lomba</w:t>
            </w:r>
          </w:p>
        </w:tc>
        <w:tc>
          <w:tcPr>
            <w:tcW w:type="dxa" w:w="216"/>
            <w:tcMar>
              <w:top w:w="30" w:type="dxa"/>
              <w:bottom w:w="30" w:type="dxa"/>
              <w:left w:w="0" w:type="dxa"/>
              <w:right w:w="0" w:type="dxa"/>
            </w:tcMar>
          </w:tcPr>
          <w:p>
            <w:pPr>
              <w:spacing w:after="40" w:before="0"/>
              <w:jc w:val="left"/>
            </w:pPr>
            <w:r>
              <w:t>:</w:t>
            </w:r>
          </w:p>
        </w:tc>
        <w:tc>
          <w:tcPr>
            <w:tcW w:type="dxa" w:w="7373"/>
            <w:tcMar>
              <w:top w:w="30" w:type="dxa"/>
              <w:bottom w:w="30" w:type="dxa"/>
              <w:left w:w="0" w:type="dxa"/>
              <w:right w:w="0" w:type="dxa"/>
            </w:tcMar>
          </w:tcPr>
          <w:p>
            <w:pPr>
              <w:spacing w:after="40" w:before="0"/>
              <w:jc w:val="left"/>
            </w:pPr>
            <w:r>
              <w:t>Turnamen Futsal Putra, Bola Voli Campuran, Lomba E-Sport (MLBB), Lomba Catur, serta Lomba Kebersihan &amp; Estetika Kelas</w:t>
            </w:r>
          </w:p>
        </w:tc>
      </w:tr>
    </w:tbl>
    <w:p>
      <w:pPr>
        <w:spacing w:before="120" w:after="80"/>
      </w:pPr>
      <w:r>
        <w:t>Sehubungan dengan kegiatan tersebut, kami menyampaikan beberapa hal penting terkait ketertiban dan kedisiplinan siswa selama kegiatan berlangsung:</w:t>
      </w:r>
    </w:p>
    <w:p>
      <w:pPr>
        <w:spacing w:after="60"/>
        <w:ind w:left="432" w:hanging="432"/>
        <w:jc w:val="both"/>
      </w:pPr>
      <w:r>
        <w:t xml:space="preserve">1. </w:t>
      </w:r>
      <w:r>
        <w:t xml:space="preserve">Selama kegiatan berlangsung, jam pembelajaran reguler ditiadakan dan diganti agenda Classmeeting. Seluruh siswa </w:t>
      </w:r>
      <w:r>
        <w:rPr>
          <w:b/>
        </w:rPr>
        <w:t>wajib hadir tepat waktu pukul 07.15 WIB</w:t>
      </w:r>
      <w:r>
        <w:t xml:space="preserve"> untuk mengikuti apel pagi dan absensi harian.</w:t>
      </w:r>
    </w:p>
    <w:p>
      <w:pPr>
        <w:spacing w:after="60"/>
        <w:ind w:left="432" w:hanging="432"/>
        <w:jc w:val="both"/>
      </w:pPr>
      <w:r>
        <w:t xml:space="preserve">2. </w:t>
      </w:r>
      <w:r>
        <w:t xml:space="preserve">Kepulangan siswa selama periode Classmeeting dimajukan menjadi </w:t>
      </w:r>
      <w:r>
        <w:rPr>
          <w:b/>
        </w:rPr>
        <w:t>pukul 11.30 WIB</w:t>
      </w:r>
      <w:r>
        <w:t xml:space="preserve"> setiap harinya. Mohon Bapak/Ibu Orang Tua/Wali Murid dapat menyesuaikan jadwal penjemputan putra/putrinya.</w:t>
      </w:r>
    </w:p>
    <w:p>
      <w:pPr>
        <w:spacing w:after="60"/>
        <w:ind w:left="432" w:hanging="432"/>
        <w:jc w:val="both"/>
      </w:pPr>
      <w:r>
        <w:t xml:space="preserve">3. </w:t>
      </w:r>
      <w:r>
        <w:t>Siswa diwajibkan memakai pakaian olahraga sekolah atau pakaian bebas yang sopan dan rapi sesuai ketentuan panitia serta membawa perlengkapan pendukung masing-masing.</w:t>
      </w:r>
    </w:p>
    <w:p>
      <w:pPr>
        <w:spacing w:after="60"/>
        <w:ind w:left="432" w:hanging="432"/>
        <w:jc w:val="both"/>
      </w:pPr>
      <w:r>
        <w:t xml:space="preserve">4. </w:t>
      </w:r>
      <w:r>
        <w:t xml:space="preserve">Kegiatan Classmeeting ini sepenuhnya difasilitasi oleh sekolah (Kas OSIS dan Dana Kesiswaan), sehingga </w:t>
      </w:r>
      <w:r>
        <w:rPr>
          <w:b/>
        </w:rPr>
        <w:t>tidak dipungut biaya apapun (GRATIS)</w:t>
      </w:r>
      <w:r>
        <w:t xml:space="preserve"> dari siswa maupun orang tua/wali murid.</w:t>
      </w:r>
    </w:p>
    <w:p>
      <w:pPr>
        <w:spacing w:before="120" w:after="200"/>
        <w:ind w:firstLine="576"/>
        <w:jc w:val="both"/>
      </w:pPr>
      <w:r>
        <w:t>Demikian surat pemberitahuan ini kami sampaikan agar Bapak/Ibu Orang Tua/Wali Murid maklum adanya. Atas perhatian, dukungan, dan kerja sama yang baik demi kelancaran kegiatan ini, kami ucapkan terima kasih.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4939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after="0"/>
              <w:jc w:val="center"/>
            </w:pPr>
            <w:r>
              <w:t>Mengetahui,</w:t>
              <w:br/>
              <w:t>Pembina OSIS,</w:t>
            </w:r>
          </w:p>
        </w:tc>
        <w:tc>
          <w:tcPr>
            <w:tcW w:type="dxa" w:w="4954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after="0"/>
              <w:jc w:val="center"/>
            </w:pPr>
            <w:r>
              <w:t>Ketua Panitia Classmeeting,</w:t>
            </w:r>
          </w:p>
        </w:tc>
      </w:tr>
      <w:tr>
        <w:tc>
          <w:tcPr>
            <w:tcW w:type="dxa" w:w="4939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before="720"/>
              <w:jc w:val="center"/>
            </w:pPr>
          </w:p>
        </w:tc>
        <w:tc>
          <w:tcPr>
            <w:tcW w:type="dxa" w:w="4954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before="720"/>
              <w:jc w:val="center"/>
            </w:pPr>
          </w:p>
        </w:tc>
      </w:tr>
      <w:tr>
        <w:tc>
          <w:tcPr>
            <w:tcW w:type="dxa" w:w="4939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after="0"/>
              <w:jc w:val="center"/>
            </w:pPr>
            <w:r>
              <w:rPr>
                <w:b/>
                <w:u w:val="single"/>
              </w:rPr>
              <w:t>Reza Pratama, S.Pd.</w:t>
            </w:r>
            <w:r>
              <w:br/>
              <w:t>NIP. 19850202 201001 1 003</w:t>
            </w:r>
          </w:p>
        </w:tc>
        <w:tc>
          <w:tcPr>
            <w:tcW w:type="dxa" w:w="4954"/>
            <w:tcMar>
              <w:top w:w="0" w:type="dxa"/>
              <w:bottom w:w="0" w:type="dxa"/>
              <w:left w:w="0" w:type="dxa"/>
              <w:right w:w="0" w:type="dxa"/>
            </w:tcMar>
          </w:tcPr>
          <w:p>
            <w:pPr>
              <w:spacing w:after="0"/>
              <w:jc w:val="center"/>
            </w:pPr>
            <w:r>
              <w:rPr>
                <w:b/>
                <w:u w:val="single"/>
              </w:rPr>
              <w:t>Budi Santoso</w:t>
            </w:r>
            <w:r>
              <w:br/>
              <w:t>NIS. 12345678</w:t>
            </w:r>
          </w:p>
        </w:tc>
      </w:tr>
    </w:tbl>
    <w:p>
      <w:pPr>
        <w:spacing w:before="200" w:after="720"/>
        <w:jc w:val="center"/>
      </w:pPr>
      <w:r>
        <w:t>Mengesahkan,</w:t>
        <w:br/>
        <w:t>Kepala Sekolah SMA Negeri 1 Indonesia,</w:t>
      </w:r>
    </w:p>
    <w:p>
      <w:pPr>
        <w:spacing w:after="0"/>
        <w:jc w:val="center"/>
      </w:pPr>
      <w:r>
        <w:rPr>
          <w:b/>
          <w:u w:val="single"/>
        </w:rPr>
        <w:t>Hj. Rini Suwandi, M.Si.</w:t>
      </w:r>
      <w:r>
        <w:br/>
        <w:t>NIP. 19680505 199003 2 002</w:t>
      </w:r>
    </w:p>
    <w:sectPr w:rsidR="00FC693F" w:rsidRPr="0006063C" w:rsidSect="00034616">
      <w:pgSz w:w="11909" w:h="16834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