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aps/>
          <w:color w:val="2E86AB"/>
          <w:spacing w:val="20"/>
          <w:sz w:val="20"/>
          <w:szCs w:val="20"/>
        </w:rPr>
        <w:t xml:space="preserve">LKPD Bahasa Indonesia Kelas 2</w:t>
      </w:r>
    </w:p>
    <w:p>
      <w:pPr>
        <w:spacing w:after="120"/>
        <w:jc w:val="center"/>
      </w:pPr>
      <w:r>
        <w:rPr>
          <w:b/>
          <w:bCs/>
          <w:color w:val="1F4E5F"/>
          <w:sz w:val="34"/>
          <w:szCs w:val="34"/>
        </w:rPr>
        <w:t xml:space="preserve">Mengenal Kosakata Baru dan Maknanya</w:t>
      </w:r>
    </w:p>
    <w:p>
      <w:pPr>
        <w:pBdr>
          <w:bottom w:val="single" w:color="2E86AB" w:sz="12" w:space="8"/>
        </w:pBdr>
        <w:spacing w:after="200"/>
        <w:jc w:val="center"/>
      </w:pPr>
      <w:r>
        <w:rPr>
          <w:i/>
          <w:iCs/>
          <w:color w:val="555555"/>
          <w:sz w:val="20"/>
          <w:szCs w:val="20"/>
        </w:rPr>
        <w:t xml:space="preserve">Bahasa Indonesia • Kelas 2 SD/MI • Kurikulum Merdeka</w:t>
      </w:r>
    </w:p>
    <w:tbl>
      <w:tblPr>
        <w:tblW w:type="dxa" w:w="10080"/>
        <w:tblBorders>
          <w:top w:val="single" w:color="2E86AB" w:sz="4"/>
          <w:left w:val="single" w:color="2E86AB" w:sz="4"/>
          <w:bottom w:val="single" w:color="2E86AB" w:sz="4"/>
          <w:right w:val="single" w:color="2E86AB" w:sz="4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r>
              <w:rPr>
                <w:b/>
                <w:bCs/>
                <w:color w:val="1F4E5F"/>
                <w:sz w:val="22"/>
                <w:szCs w:val="22"/>
              </w:rPr>
              <w:t xml:space="preserve">Nama: </w:t>
            </w:r>
            <w:r>
              <w:rPr>
                <w:sz w:val="22"/>
                <w:szCs w:val="22"/>
              </w:rPr>
              <w:t xml:space="preserve">..................................................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r>
              <w:rPr>
                <w:b/>
                <w:bCs/>
                <w:color w:val="1F4E5F"/>
                <w:sz w:val="22"/>
                <w:szCs w:val="22"/>
              </w:rPr>
              <w:t xml:space="preserve">Kelas: </w:t>
            </w:r>
            <w:r>
              <w:rPr>
                <w:sz w:val="22"/>
                <w:szCs w:val="22"/>
              </w:rPr>
              <w:t xml:space="preserve">..................................................</w:t>
            </w:r>
          </w:p>
        </w:tc>
      </w:tr>
      <w:tr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r>
              <w:rPr>
                <w:b/>
                <w:bCs/>
                <w:color w:val="1F4E5F"/>
                <w:sz w:val="22"/>
                <w:szCs w:val="22"/>
              </w:rPr>
              <w:t xml:space="preserve">Sekolah: </w:t>
            </w:r>
            <w:r>
              <w:rPr>
                <w:sz w:val="22"/>
                <w:szCs w:val="22"/>
              </w:rPr>
              <w:t xml:space="preserve">..................................................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r>
              <w:rPr>
                <w:b/>
                <w:bCs/>
                <w:color w:val="1F4E5F"/>
                <w:sz w:val="22"/>
                <w:szCs w:val="22"/>
              </w:rPr>
              <w:t xml:space="preserve">Tanggal: </w:t>
            </w:r>
            <w:r>
              <w:rPr>
                <w:sz w:val="22"/>
                <w:szCs w:val="22"/>
              </w:rPr>
              <w:t xml:space="preserve">..................................................</w:t>
            </w:r>
          </w:p>
        </w:tc>
      </w:tr>
    </w:tbl>
    <w:p>
      <w:pPr>
        <w:spacing w:after="160"/>
      </w:pPr>
    </w:p>
    <w:tbl>
      <w:tblPr>
        <w:tblW w:type="dxa" w:w="10080"/>
        <w:tblBorders>
          <w:top w:val="single" w:color="2E86AB" w:sz="4"/>
          <w:left w:val="single" w:color="2E86AB" w:sz="4"/>
          <w:bottom w:val="single" w:color="2E86AB" w:sz="4"/>
          <w:right w:val="single" w:color="2E86AB" w:sz="4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100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AF4F7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1F4E5F"/>
                <w:sz w:val="22"/>
                <w:szCs w:val="22"/>
              </w:rPr>
              <w:t xml:space="preserve">🎯 Tujuan Belajar: </w:t>
            </w:r>
            <w:r>
              <w:rPr>
                <w:sz w:val="22"/>
                <w:szCs w:val="22"/>
              </w:rPr>
              <w:t xml:space="preserve">Siswa mampu menemukan kosakata baru dari teks bacaan dan menebak maknanya berdasarkan konteks kalimat.</w:t>
            </w:r>
          </w:p>
        </w:tc>
      </w:tr>
    </w:tbl>
    <w:p>
      <w:pPr>
        <w:pBdr>
          <w:left w:val="single" w:color="2E86AB" w:sz="24" w:space="8"/>
        </w:pBdr>
        <w:spacing w:after="140" w:before="300"/>
        <w:ind w:left="0"/>
      </w:pPr>
      <w:r>
        <w:rPr>
          <w:b/>
          <w:bCs/>
          <w:color w:val="1F4E5F"/>
          <w:sz w:val="26"/>
          <w:szCs w:val="26"/>
        </w:rPr>
        <w:t xml:space="preserve">A. Bacalah Teks Berikut</w:t>
      </w:r>
    </w:p>
    <w:p>
      <w:pPr>
        <w:spacing w:after="160"/>
      </w:pPr>
      <w:r>
        <w:rPr>
          <w:b/>
          <w:bCs/>
          <w:i/>
          <w:iCs/>
          <w:sz w:val="22"/>
          <w:szCs w:val="22"/>
        </w:rPr>
        <w:t xml:space="preserve">Petunjuk: </w:t>
      </w:r>
      <w:r>
        <w:rPr>
          <w:i/>
          <w:iCs/>
          <w:sz w:val="22"/>
          <w:szCs w:val="22"/>
        </w:rPr>
        <w:t xml:space="preserve">Bacalah teks di bawah ini dengan saksama. Perhatikan kata-kata yang dicetak tebal, karena kata-kata itu mungkin baru bagimu.</w:t>
      </w:r>
    </w:p>
    <w:tbl>
      <w:tblPr>
        <w:tblW w:type="dxa" w:w="10080"/>
        <w:tblBorders>
          <w:top w:val="single" w:color="2E86AB" w:sz="4"/>
          <w:left w:val="single" w:color="2E86AB" w:sz="4"/>
          <w:bottom w:val="single" w:color="2E86AB" w:sz="4"/>
          <w:right w:val="single" w:color="2E86AB" w:sz="4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100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AF4F7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0" w:line="360"/>
            </w:pPr>
            <w:r>
              <w:rPr>
                <w:sz w:val="24"/>
                <w:szCs w:val="24"/>
              </w:rPr>
              <w:t xml:space="preserve">Hari ini cuaca sangat </w:t>
            </w:r>
            <w:r>
              <w:rPr>
                <w:b/>
                <w:bCs/>
                <w:color w:val="1F4E5F"/>
                <w:sz w:val="24"/>
                <w:szCs w:val="24"/>
              </w:rPr>
              <w:t xml:space="preserve">cerah</w:t>
            </w:r>
            <w:r>
              <w:rPr>
                <w:sz w:val="24"/>
                <w:szCs w:val="24"/>
              </w:rPr>
              <w:t xml:space="preserve">. Rani dan kawan-kawannya pergi ke kebun binatang bersama guru mereka. Di sana, mereka melihat seekor gajah yang tubuhnya sangat </w:t>
            </w:r>
            <w:r>
              <w:rPr>
                <w:b/>
                <w:bCs/>
                <w:color w:val="1F4E5F"/>
                <w:sz w:val="24"/>
                <w:szCs w:val="24"/>
              </w:rPr>
              <w:t xml:space="preserve">raksasa</w:t>
            </w:r>
            <w:r>
              <w:rPr>
                <w:sz w:val="24"/>
                <w:szCs w:val="24"/>
              </w:rPr>
              <w:t xml:space="preserve">. Ada juga burung merak yang bulunya </w:t>
            </w:r>
            <w:r>
              <w:rPr>
                <w:b/>
                <w:bCs/>
                <w:color w:val="1F4E5F"/>
                <w:sz w:val="24"/>
                <w:szCs w:val="24"/>
              </w:rPr>
              <w:t xml:space="preserve">beraneka</w:t>
            </w:r>
            <w:r>
              <w:rPr>
                <w:sz w:val="24"/>
                <w:szCs w:val="24"/>
              </w:rPr>
              <w:t xml:space="preserve"> warna dan sangat indah. Rani merasa </w:t>
            </w:r>
            <w:r>
              <w:rPr>
                <w:b/>
                <w:bCs/>
                <w:color w:val="1F4E5F"/>
                <w:sz w:val="24"/>
                <w:szCs w:val="24"/>
              </w:rPr>
              <w:t xml:space="preserve">takjub</w:t>
            </w:r>
            <w:r>
              <w:rPr>
                <w:sz w:val="24"/>
                <w:szCs w:val="24"/>
              </w:rPr>
              <w:t xml:space="preserve"> melihat semua hewan itu. Sebelum pulang, guru berpesan agar mereka tidak </w:t>
            </w:r>
            <w:r>
              <w:rPr>
                <w:b/>
                <w:bCs/>
                <w:color w:val="1F4E5F"/>
                <w:sz w:val="24"/>
                <w:szCs w:val="24"/>
              </w:rPr>
              <w:t xml:space="preserve">berisik</w:t>
            </w:r>
            <w:r>
              <w:rPr>
                <w:sz w:val="24"/>
                <w:szCs w:val="24"/>
              </w:rPr>
              <w:t xml:space="preserve"> di dekat kandang hewan.</w:t>
            </w:r>
          </w:p>
        </w:tc>
      </w:tr>
    </w:tbl>
    <w:p>
      <w:pPr>
        <w:spacing w:after="220"/>
      </w:pPr>
    </w:p>
    <w:p>
      <w:pPr>
        <w:pBdr>
          <w:left w:val="single" w:color="2E86AB" w:sz="24" w:space="8"/>
        </w:pBdr>
        <w:spacing w:after="140" w:before="300"/>
        <w:ind w:left="0"/>
      </w:pPr>
      <w:r>
        <w:rPr>
          <w:b/>
          <w:bCs/>
          <w:color w:val="1F4E5F"/>
          <w:sz w:val="26"/>
          <w:szCs w:val="26"/>
        </w:rPr>
        <w:t xml:space="preserve">B. Tebak Makna Kata</w:t>
      </w:r>
    </w:p>
    <w:p>
      <w:pPr>
        <w:spacing w:after="160"/>
      </w:pPr>
      <w:r>
        <w:rPr>
          <w:b/>
          <w:bCs/>
          <w:i/>
          <w:iCs/>
          <w:sz w:val="22"/>
          <w:szCs w:val="22"/>
        </w:rPr>
        <w:t xml:space="preserve">Petunjuk: </w:t>
      </w:r>
      <w:r>
        <w:rPr>
          <w:i/>
          <w:iCs/>
          <w:sz w:val="22"/>
          <w:szCs w:val="22"/>
        </w:rPr>
        <w:t xml:space="preserve">Tuliskan dugaanmu tentang arti setiap kata di bawah ini berdasarkan kalimat di sekitarnya pada teks di atas. Tidak perlu membuka kamus dahulu.</w:t>
      </w:r>
    </w:p>
    <w:tbl>
      <w:tblPr>
        <w:tblW w:type="dxa" w:w="1008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</w:tblPr>
      <w:tblGrid>
        <w:gridCol w:w="3200"/>
        <w:gridCol w:w="6200"/>
      </w:tblGrid>
      <w:tr>
        <w:trPr>
          <w:tblHeader/>
        </w:trPr>
        <w:tc>
          <w:tcPr>
            <w:tcW w:type="dxa" w:w="3200"/>
            <w:shd w:fill="1F4E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Kata Baru</w:t>
            </w:r>
          </w:p>
        </w:tc>
        <w:tc>
          <w:tcPr>
            <w:tcW w:type="dxa" w:w="6200"/>
            <w:shd w:fill="1F4E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Dugaan Artinya (menurutmu)</w:t>
            </w:r>
          </w:p>
        </w:tc>
      </w:tr>
      <w:tr>
        <w:tc>
          <w:tcPr>
            <w:tcW w:type="dxa" w:w="32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cerah</w:t>
            </w:r>
          </w:p>
        </w:tc>
        <w:tc>
          <w:tcPr>
            <w:tcW w:type="dxa" w:w="62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raksasa</w:t>
            </w:r>
          </w:p>
        </w:tc>
        <w:tc>
          <w:tcPr>
            <w:tcW w:type="dxa" w:w="62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beraneka</w:t>
            </w:r>
          </w:p>
        </w:tc>
        <w:tc>
          <w:tcPr>
            <w:tcW w:type="dxa" w:w="62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takjub</w:t>
            </w:r>
          </w:p>
        </w:tc>
        <w:tc>
          <w:tcPr>
            <w:tcW w:type="dxa" w:w="62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berisik</w:t>
            </w:r>
          </w:p>
        </w:tc>
        <w:tc>
          <w:tcPr>
            <w:tcW w:type="dxa" w:w="62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spacing w:after="240"/>
      </w:pPr>
    </w:p>
    <w:p>
      <w:pPr>
        <w:pBdr>
          <w:left w:val="single" w:color="2E86AB" w:sz="24" w:space="8"/>
        </w:pBdr>
        <w:spacing w:after="140" w:before="300"/>
        <w:ind w:left="0"/>
      </w:pPr>
      <w:r>
        <w:rPr>
          <w:b/>
          <w:bCs/>
          <w:color w:val="1F4E5F"/>
          <w:sz w:val="26"/>
          <w:szCs w:val="26"/>
        </w:rPr>
        <w:t xml:space="preserve">C. Pasangkan Kata dengan Artinya</w:t>
      </w:r>
    </w:p>
    <w:p>
      <w:pPr>
        <w:spacing w:after="160"/>
      </w:pPr>
      <w:r>
        <w:rPr>
          <w:b/>
          <w:bCs/>
          <w:i/>
          <w:iCs/>
          <w:sz w:val="22"/>
          <w:szCs w:val="22"/>
        </w:rPr>
        <w:t xml:space="preserve">Petunjuk: </w:t>
      </w:r>
      <w:r>
        <w:rPr>
          <w:i/>
          <w:iCs/>
          <w:sz w:val="22"/>
          <w:szCs w:val="22"/>
        </w:rPr>
        <w:t xml:space="preserve">Tariklah garis atau tuliskan huruf yang sesuai untuk memasangkan kata di kolom kiri dengan arti yang tepat di kolom kanan.</w:t>
      </w:r>
    </w:p>
    <w:tbl>
      <w:tblPr>
        <w:tblW w:type="dxa" w:w="1008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</w:tblPr>
      <w:tblGrid>
        <w:gridCol w:w="3200"/>
        <w:gridCol w:w="6200"/>
      </w:tblGrid>
      <w:tr>
        <w:trPr>
          <w:tblHeader/>
        </w:trPr>
        <w:tc>
          <w:tcPr>
            <w:tcW w:type="dxa" w:w="3200"/>
            <w:shd w:fill="1F4E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Kata</w:t>
            </w:r>
          </w:p>
        </w:tc>
        <w:tc>
          <w:tcPr>
            <w:tcW w:type="dxa" w:w="6200"/>
            <w:shd w:fill="1F4E5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Pilihan Arti</w:t>
            </w:r>
          </w:p>
        </w:tc>
      </w:tr>
      <w:tr>
        <w:tc>
          <w:tcPr>
            <w:tcW w:type="dxa" w:w="32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1. cerah</w:t>
            </w:r>
          </w:p>
        </w:tc>
        <w:tc>
          <w:tcPr>
            <w:tcW w:type="dxa" w:w="62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a. sangat besar sekali</w:t>
            </w:r>
          </w:p>
        </w:tc>
      </w:tr>
      <w:tr>
        <w:tc>
          <w:tcPr>
            <w:tcW w:type="dxa" w:w="32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2. raksasa</w:t>
            </w:r>
          </w:p>
        </w:tc>
        <w:tc>
          <w:tcPr>
            <w:tcW w:type="dxa" w:w="62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b. bermacam-macam</w:t>
            </w:r>
          </w:p>
        </w:tc>
      </w:tr>
      <w:tr>
        <w:tc>
          <w:tcPr>
            <w:tcW w:type="dxa" w:w="32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3. beraneka</w:t>
            </w:r>
          </w:p>
        </w:tc>
        <w:tc>
          <w:tcPr>
            <w:tcW w:type="dxa" w:w="62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c. cuaca yang terang, tidak mendung</w:t>
            </w:r>
          </w:p>
        </w:tc>
      </w:tr>
      <w:tr>
        <w:tc>
          <w:tcPr>
            <w:tcW w:type="dxa" w:w="32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4. takjub</w:t>
            </w:r>
          </w:p>
        </w:tc>
        <w:tc>
          <w:tcPr>
            <w:tcW w:type="dxa" w:w="62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d. mengeluarkan suara yang mengganggu</w:t>
            </w:r>
          </w:p>
        </w:tc>
      </w:tr>
      <w:tr>
        <w:tc>
          <w:tcPr>
            <w:tcW w:type="dxa" w:w="32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5. berisik</w:t>
            </w:r>
          </w:p>
        </w:tc>
        <w:tc>
          <w:tcPr>
            <w:tcW w:type="dxa" w:w="6200"/>
            <w:tcMar>
              <w:top w:type="dxa" w:w="140"/>
              <w:left w:type="dxa" w:w="120"/>
              <w:bottom w:type="dxa" w:w="14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e. merasa sangat kagum</w:t>
            </w:r>
          </w:p>
        </w:tc>
      </w:tr>
    </w:tbl>
    <w:p>
      <w:pPr>
        <w:spacing w:after="240"/>
      </w:pPr>
    </w:p>
    <w:p>
      <w:pPr>
        <w:pBdr>
          <w:left w:val="single" w:color="2E86AB" w:sz="24" w:space="8"/>
        </w:pBdr>
        <w:spacing w:after="140" w:before="300"/>
        <w:ind w:left="0"/>
      </w:pPr>
      <w:r>
        <w:rPr>
          <w:b/>
          <w:bCs/>
          <w:color w:val="1F4E5F"/>
          <w:sz w:val="26"/>
          <w:szCs w:val="26"/>
        </w:rPr>
        <w:t xml:space="preserve">D. Buat Kalimatmu Sendiri</w:t>
      </w:r>
    </w:p>
    <w:p>
      <w:pPr>
        <w:spacing w:after="160"/>
      </w:pPr>
      <w:r>
        <w:rPr>
          <w:b/>
          <w:bCs/>
          <w:i/>
          <w:iCs/>
          <w:sz w:val="22"/>
          <w:szCs w:val="22"/>
        </w:rPr>
        <w:t xml:space="preserve">Petunjuk: </w:t>
      </w:r>
      <w:r>
        <w:rPr>
          <w:i/>
          <w:iCs/>
          <w:sz w:val="22"/>
          <w:szCs w:val="22"/>
        </w:rPr>
        <w:t xml:space="preserve">Pilihlah dua kata baru dari atas, lalu buatlah kalimatmu sendiri menggunakan kata tersebut.</w:t>
      </w:r>
    </w:p>
    <w:p>
      <w:pPr>
        <w:spacing w:after="200"/>
      </w:pPr>
      <w:r>
        <w:rPr>
          <w:b/>
          <w:bCs/>
          <w:sz w:val="22"/>
          <w:szCs w:val="22"/>
        </w:rPr>
        <w:t xml:space="preserve">1. </w:t>
      </w:r>
      <w:r>
        <w:rPr>
          <w:sz w:val="22"/>
          <w:szCs w:val="22"/>
        </w:rPr>
        <w:t xml:space="preserve">..............................................................................</w:t>
      </w:r>
    </w:p>
    <w:p>
      <w:pPr>
        <w:spacing w:after="200"/>
      </w:pPr>
      <w:r>
        <w:rPr>
          <w:b/>
          <w:bCs/>
          <w:sz w:val="22"/>
          <w:szCs w:val="22"/>
        </w:rPr>
        <w:t xml:space="preserve">2. </w:t>
      </w:r>
      <w:r>
        <w:rPr>
          <w:sz w:val="22"/>
          <w:szCs w:val="22"/>
        </w:rPr>
        <w:t xml:space="preserve">..............................................................................</w:t>
      </w:r>
    </w:p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6"/>
      </w:pBdr>
      <w:jc w:val="center"/>
    </w:pPr>
    <w:r>
      <w:rPr>
        <w:color w:val="888888"/>
        <w:sz w:val="16"/>
        <w:szCs w:val="16"/>
      </w:rPr>
      <w:t xml:space="preserve">LKPD Bahasa Indonesia Kelas 2 — e-ujian.id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2026-08-05T03:34:05.414Z</dcterms:created>
  <dcterms:modified xsi:type="dcterms:W3CDTF">2026-08-05T03:34:05.414Z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